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</w:tblGrid>
      <w:tr w:rsidR="000D7AC6" w:rsidRPr="000D7AC6" w:rsidTr="009A41DE">
        <w:tc>
          <w:tcPr>
            <w:tcW w:w="3369" w:type="dxa"/>
          </w:tcPr>
          <w:p w:rsidR="000D7AC6" w:rsidRPr="000D7AC6" w:rsidRDefault="000D7AC6" w:rsidP="000D7AC6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72863242" r:id="rId6"/>
              </w:objec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CS" w:eastAsia="ar-SA"/>
              </w:rPr>
              <w:t>Број: 404-</w:t>
            </w:r>
            <w:r w:rsidR="00074660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811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CS" w:eastAsia="ar-SA"/>
              </w:rPr>
              <w:t>/201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7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CS" w:eastAsia="ar-SA"/>
              </w:rPr>
              <w:t>-0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5</w:t>
            </w:r>
          </w:p>
          <w:p w:rsidR="000D7AC6" w:rsidRPr="000D7AC6" w:rsidRDefault="000D7AC6" w:rsidP="000D7AC6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</w:pP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  <w:t xml:space="preserve">Датум: </w:t>
            </w:r>
            <w:r w:rsidR="00074660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22</w:t>
            </w:r>
            <w:r w:rsidR="00074660"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  <w:t>.11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  <w:t>.2017.године</w:t>
            </w:r>
          </w:p>
        </w:tc>
      </w:tr>
      <w:tr w:rsidR="000D7AC6" w:rsidRPr="000D7AC6" w:rsidTr="009A41DE">
        <w:tc>
          <w:tcPr>
            <w:tcW w:w="3369" w:type="dxa"/>
          </w:tcPr>
          <w:p w:rsidR="000D7AC6" w:rsidRPr="000D7AC6" w:rsidRDefault="000D7AC6" w:rsidP="000D7AC6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Arial Unicode MS" w:hAnsi="Arial" w:cs="Arial"/>
                <w:color w:val="000000"/>
                <w:kern w:val="1"/>
                <w:sz w:val="32"/>
                <w:szCs w:val="32"/>
                <w:lang w:val="en-US" w:eastAsia="ar-SA"/>
              </w:rPr>
            </w:pPr>
            <w:r w:rsidRPr="000D7AC6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object w:dxaOrig="1065" w:dyaOrig="31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72863243" r:id="rId8"/>
              </w:object>
            </w:r>
          </w:p>
        </w:tc>
      </w:tr>
    </w:tbl>
    <w:p w:rsidR="000D7AC6" w:rsidRDefault="000D7AC6" w:rsidP="000D7AC6"/>
    <w:p w:rsidR="000D7AC6" w:rsidRPr="000D7AC6" w:rsidRDefault="000D7AC6" w:rsidP="000D7AC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>
        <w:tab/>
      </w:r>
      <w:r w:rsidRPr="000D7AC6">
        <w:rPr>
          <w:rFonts w:ascii="Arial" w:eastAsia="Times New Roman" w:hAnsi="Arial" w:cs="Arial"/>
          <w:b/>
          <w:sz w:val="24"/>
          <w:szCs w:val="24"/>
          <w:lang w:eastAsia="sr-Latn-RS"/>
        </w:rPr>
        <w:t xml:space="preserve">ИЗМЕНА </w:t>
      </w:r>
      <w:r w:rsidRPr="000D7AC6"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 xml:space="preserve"> И ДОПУНА </w:t>
      </w:r>
      <w:r w:rsidRPr="000D7AC6">
        <w:rPr>
          <w:rFonts w:ascii="Arial" w:eastAsia="Times New Roman" w:hAnsi="Arial" w:cs="Arial"/>
          <w:b/>
          <w:sz w:val="24"/>
          <w:szCs w:val="24"/>
          <w:lang w:eastAsia="sr-Latn-RS"/>
        </w:rPr>
        <w:t>КОНКУРСНЕ ДОКУМЕНТАЦИЈЕ БРОЈ 1</w:t>
      </w:r>
    </w:p>
    <w:p w:rsidR="000D7AC6" w:rsidRPr="000D7AC6" w:rsidRDefault="000D7AC6" w:rsidP="000D7A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:rsidR="000D7AC6" w:rsidRPr="000D7AC6" w:rsidRDefault="000D7AC6" w:rsidP="000D7A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:rsidR="000D7AC6" w:rsidRPr="000D7AC6" w:rsidRDefault="000D7AC6" w:rsidP="000D7AC6">
      <w:pPr>
        <w:suppressAutoHyphens/>
        <w:spacing w:after="0" w:line="100" w:lineRule="atLeast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У складу са чланом 63. Закона о јавним набавкама („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Службени гласник РС“, бр.124/12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>, 14/15 и 68/15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) Наручилац врши Измену конкурсне документације број 1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за јавну набавку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у отвореном поступку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ЈН </w:t>
      </w:r>
      <w:r w:rsidRPr="000D7AC6"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  <w:t>бр</w:t>
      </w:r>
      <w:r w:rsidR="00074660">
        <w:rPr>
          <w:rFonts w:ascii="Arial" w:eastAsia="Arial Unicode MS" w:hAnsi="Arial" w:cs="Arial"/>
          <w:color w:val="000000"/>
          <w:kern w:val="1"/>
          <w:sz w:val="24"/>
          <w:szCs w:val="24"/>
          <w:lang w:val="sr-Cyrl-RS" w:eastAsia="ar-SA"/>
        </w:rPr>
        <w:t>. 27</w:t>
      </w:r>
      <w:r w:rsidRPr="000D7AC6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/2017-05</w:t>
      </w:r>
      <w:r w:rsidRPr="000D7AC6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  <w:r w:rsidRPr="000D7AC6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набавка услуге </w:t>
      </w:r>
      <w:r w:rsidRPr="000D7AC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="00074660" w:rsidRPr="00074660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Одржавање и иновирање пословног програма и администрирање системског софтвера</w:t>
      </w:r>
      <w:r w:rsidRPr="000D7AC6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и то у делу:</w:t>
      </w:r>
    </w:p>
    <w:p w:rsidR="000D7AC6" w:rsidRPr="000D7AC6" w:rsidRDefault="000D7AC6" w:rsidP="000D7AC6">
      <w:pPr>
        <w:tabs>
          <w:tab w:val="left" w:pos="426"/>
        </w:tabs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</w:p>
    <w:p w:rsidR="000D7AC6" w:rsidRPr="000D7AC6" w:rsidRDefault="000D7AC6" w:rsidP="000D7AC6">
      <w:pPr>
        <w:tabs>
          <w:tab w:val="left" w:pos="426"/>
        </w:tabs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0D7AC6" w:rsidRDefault="00074660" w:rsidP="00074660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На страни 4. у тачки 1. мења се став 2 и гласи:</w:t>
      </w:r>
    </w:p>
    <w:p w:rsidR="007961C0" w:rsidRDefault="007961C0" w:rsidP="007961C0">
      <w:pPr>
        <w:suppressAutoHyphens/>
        <w:spacing w:after="0" w:line="100" w:lineRule="atLeast"/>
        <w:ind w:left="420"/>
        <w:jc w:val="both"/>
        <w:rPr>
          <w:rFonts w:eastAsia="Lucida Sans Unicode"/>
          <w:lang w:val="sr-Cyrl-RS"/>
        </w:rPr>
      </w:pPr>
      <w:r w:rsidRPr="00EB32F8">
        <w:rPr>
          <w:rFonts w:eastAsia="Lucida Sans Unicode"/>
          <w:lang w:val="sr-Cyrl-CS"/>
        </w:rPr>
        <w:t xml:space="preserve">Измене или допуне интегрисаног пословног програма </w:t>
      </w:r>
      <w:proofErr w:type="spellStart"/>
      <w:r w:rsidRPr="00EB32F8">
        <w:rPr>
          <w:rFonts w:eastAsia="Lucida Sans Unicode"/>
          <w:lang/>
        </w:rPr>
        <w:t>NexTBIZ</w:t>
      </w:r>
      <w:proofErr w:type="spellEnd"/>
      <w:r w:rsidRPr="00EB32F8">
        <w:rPr>
          <w:rFonts w:eastAsia="Lucida Sans Unicode"/>
          <w:lang w:val="sr-Cyrl-CS"/>
        </w:rPr>
        <w:t xml:space="preserve"> (апликативног софтвера) на захтев Дирекције</w:t>
      </w:r>
      <w:r>
        <w:rPr>
          <w:rFonts w:eastAsia="Lucida Sans Unicode"/>
        </w:rPr>
        <w:t xml:space="preserve">, </w:t>
      </w:r>
      <w:r>
        <w:rPr>
          <w:rFonts w:eastAsia="Lucida Sans Unicode"/>
          <w:lang w:val="sr-Cyrl-RS"/>
        </w:rPr>
        <w:t>због промене прописа које утичу на уведене функционалности софтвера.</w:t>
      </w:r>
    </w:p>
    <w:p w:rsidR="00483EB4" w:rsidRDefault="00483EB4" w:rsidP="00483EB4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На страни 4. у 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тачки 1.брише се  став 3.</w:t>
      </w:r>
    </w:p>
    <w:p w:rsidR="007961C0" w:rsidRPr="00074660" w:rsidRDefault="007961C0" w:rsidP="007961C0">
      <w:pPr>
        <w:pStyle w:val="ListParagraph"/>
        <w:tabs>
          <w:tab w:val="left" w:pos="426"/>
        </w:tabs>
        <w:suppressAutoHyphens/>
        <w:spacing w:after="0" w:line="100" w:lineRule="atLeast"/>
        <w:ind w:left="420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</w:p>
    <w:p w:rsidR="000D7AC6" w:rsidRDefault="007961C0" w:rsidP="007961C0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7961C0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На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страни 5. у тачки 2. мења се </w:t>
      </w:r>
      <w:proofErr w:type="spellStart"/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подтачка</w:t>
      </w:r>
      <w:proofErr w:type="spellEnd"/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2. и гласи:</w:t>
      </w:r>
    </w:p>
    <w:p w:rsidR="00E76311" w:rsidRDefault="00E76311" w:rsidP="00E76311">
      <w:pPr>
        <w:widowControl w:val="0"/>
        <w:tabs>
          <w:tab w:val="left" w:pos="1118"/>
          <w:tab w:val="left" w:pos="1178"/>
          <w:tab w:val="left" w:pos="1478"/>
          <w:tab w:val="left" w:pos="2487"/>
        </w:tabs>
        <w:suppressAutoHyphens/>
        <w:spacing w:after="0" w:line="240" w:lineRule="auto"/>
        <w:ind w:left="420"/>
        <w:rPr>
          <w:shd w:val="clear" w:color="auto" w:fill="FFFFFF"/>
        </w:rPr>
      </w:pPr>
      <w:r>
        <w:rPr>
          <w:shd w:val="clear" w:color="auto" w:fill="FFFFFF"/>
          <w:lang w:val="sr-Cyrl-RS"/>
        </w:rPr>
        <w:t>Испоруке нових и унапређених верзија софтвера које развија аутор на сопствену иницијативу</w:t>
      </w:r>
      <w:r w:rsidRPr="00EB32F8">
        <w:rPr>
          <w:shd w:val="clear" w:color="auto" w:fill="FFFFFF"/>
        </w:rPr>
        <w:t>.</w:t>
      </w:r>
    </w:p>
    <w:p w:rsidR="00483EB4" w:rsidRDefault="00483EB4" w:rsidP="00483EB4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7961C0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На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стран</w:t>
      </w:r>
      <w:r w:rsidR="000A5A17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и 5. у тачки 2. брише се став 2.</w:t>
      </w:r>
    </w:p>
    <w:p w:rsidR="00483EB4" w:rsidRPr="00483EB4" w:rsidRDefault="00483EB4" w:rsidP="000A5A17">
      <w:pPr>
        <w:pStyle w:val="ListParagraph"/>
        <w:widowControl w:val="0"/>
        <w:tabs>
          <w:tab w:val="left" w:pos="1118"/>
          <w:tab w:val="left" w:pos="1178"/>
          <w:tab w:val="left" w:pos="1478"/>
          <w:tab w:val="left" w:pos="2487"/>
        </w:tabs>
        <w:suppressAutoHyphens/>
        <w:spacing w:after="0" w:line="240" w:lineRule="auto"/>
        <w:ind w:left="420"/>
        <w:rPr>
          <w:shd w:val="clear" w:color="auto" w:fill="FFFFFF"/>
        </w:rPr>
      </w:pPr>
    </w:p>
    <w:p w:rsidR="00E76311" w:rsidRPr="007961C0" w:rsidRDefault="00E76311" w:rsidP="00E76311">
      <w:pPr>
        <w:pStyle w:val="ListParagraph"/>
        <w:tabs>
          <w:tab w:val="left" w:pos="426"/>
        </w:tabs>
        <w:suppressAutoHyphens/>
        <w:spacing w:after="0" w:line="100" w:lineRule="atLeast"/>
        <w:ind w:left="420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</w:p>
    <w:p w:rsidR="00494FDE" w:rsidRDefault="00483EB4" w:rsidP="00483EB4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483EB4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На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страни 24 у моделу уговора</w:t>
      </w:r>
      <w:r w:rsidR="0017217C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у члану 1. мења се став2. и гласи.</w:t>
      </w:r>
    </w:p>
    <w:p w:rsidR="0017217C" w:rsidRDefault="0017217C" w:rsidP="0017217C">
      <w:pPr>
        <w:pStyle w:val="ListParagraph"/>
        <w:tabs>
          <w:tab w:val="left" w:pos="426"/>
        </w:tabs>
        <w:suppressAutoHyphens/>
        <w:spacing w:after="0" w:line="100" w:lineRule="atLeast"/>
        <w:ind w:left="420"/>
        <w:jc w:val="both"/>
        <w:rPr>
          <w:rFonts w:eastAsia="Lucida Sans Unicode"/>
          <w:lang w:val="sr-Cyrl-RS"/>
        </w:rPr>
      </w:pPr>
      <w:r w:rsidRPr="00EB32F8">
        <w:rPr>
          <w:rFonts w:eastAsia="Lucida Sans Unicode"/>
          <w:lang w:val="sr-Cyrl-CS"/>
        </w:rPr>
        <w:t xml:space="preserve">Измене или допуне интегрисаног пословног програма </w:t>
      </w:r>
      <w:proofErr w:type="spellStart"/>
      <w:r w:rsidRPr="00EB32F8">
        <w:rPr>
          <w:rFonts w:eastAsia="Lucida Sans Unicode"/>
          <w:lang/>
        </w:rPr>
        <w:t>NexTBIZ</w:t>
      </w:r>
      <w:proofErr w:type="spellEnd"/>
      <w:r w:rsidRPr="00EB32F8">
        <w:rPr>
          <w:rFonts w:eastAsia="Lucida Sans Unicode"/>
          <w:lang w:val="sr-Cyrl-CS"/>
        </w:rPr>
        <w:t xml:space="preserve"> (апликативног софтвера) на захтев Дирекције</w:t>
      </w:r>
      <w:r>
        <w:rPr>
          <w:rFonts w:eastAsia="Lucida Sans Unicode"/>
        </w:rPr>
        <w:t xml:space="preserve">, </w:t>
      </w:r>
      <w:r>
        <w:rPr>
          <w:rFonts w:eastAsia="Lucida Sans Unicode"/>
          <w:lang w:val="sr-Cyrl-RS"/>
        </w:rPr>
        <w:t>због промене прописа које утичу на уведене функционалности софтвера.</w:t>
      </w:r>
    </w:p>
    <w:p w:rsidR="0017217C" w:rsidRDefault="0017217C" w:rsidP="0017217C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483EB4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На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страни 24 у моделу уговора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у члану 1. брише се став 3.</w:t>
      </w:r>
    </w:p>
    <w:p w:rsidR="00FC1510" w:rsidRDefault="00FC1510" w:rsidP="00FC1510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7961C0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На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страни 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2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5. у 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члану 1. тачка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2. мења се </w:t>
      </w:r>
      <w:proofErr w:type="spellStart"/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подтачка</w:t>
      </w:r>
      <w:proofErr w:type="spellEnd"/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2. и гласи:</w:t>
      </w:r>
    </w:p>
    <w:p w:rsidR="00FC1510" w:rsidRDefault="00FC1510" w:rsidP="00FC1510">
      <w:pPr>
        <w:widowControl w:val="0"/>
        <w:tabs>
          <w:tab w:val="left" w:pos="1118"/>
          <w:tab w:val="left" w:pos="1178"/>
          <w:tab w:val="left" w:pos="1478"/>
          <w:tab w:val="left" w:pos="2487"/>
        </w:tabs>
        <w:suppressAutoHyphens/>
        <w:spacing w:after="0" w:line="240" w:lineRule="auto"/>
        <w:ind w:left="420"/>
        <w:rPr>
          <w:shd w:val="clear" w:color="auto" w:fill="FFFFFF"/>
        </w:rPr>
      </w:pPr>
      <w:r>
        <w:rPr>
          <w:shd w:val="clear" w:color="auto" w:fill="FFFFFF"/>
          <w:lang w:val="sr-Cyrl-RS"/>
        </w:rPr>
        <w:t>Испоруке нових и унапређених верзија софтвера које развија аутор на сопствену иницијативу</w:t>
      </w:r>
      <w:r w:rsidRPr="00EB32F8">
        <w:rPr>
          <w:shd w:val="clear" w:color="auto" w:fill="FFFFFF"/>
        </w:rPr>
        <w:t>.</w:t>
      </w:r>
    </w:p>
    <w:p w:rsidR="00FC1510" w:rsidRDefault="00FC1510" w:rsidP="00FC1510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7961C0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На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страни 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2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5. 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у моделу уговора </w:t>
      </w:r>
      <w:r w:rsidR="00C24BA9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у члану 1. тачка</w:t>
      </w: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2. брише се став 2.</w:t>
      </w:r>
    </w:p>
    <w:p w:rsidR="00FC1510" w:rsidRDefault="000C6FB1" w:rsidP="0017217C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У члану 4. став 2. текст „у року до 45 дана“ мења се у „ у року до 15 дана.</w:t>
      </w:r>
      <w:bookmarkStart w:id="0" w:name="_GoBack"/>
      <w:bookmarkEnd w:id="0"/>
    </w:p>
    <w:p w:rsidR="0017217C" w:rsidRPr="00483EB4" w:rsidRDefault="0017217C" w:rsidP="0017217C">
      <w:pPr>
        <w:pStyle w:val="ListParagraph"/>
        <w:tabs>
          <w:tab w:val="left" w:pos="426"/>
        </w:tabs>
        <w:suppressAutoHyphens/>
        <w:spacing w:after="0" w:line="100" w:lineRule="atLeast"/>
        <w:ind w:left="420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</w:p>
    <w:p w:rsidR="00494FDE" w:rsidRPr="000D7AC6" w:rsidRDefault="00494FDE" w:rsidP="00494FDE">
      <w:pPr>
        <w:tabs>
          <w:tab w:val="left" w:pos="426"/>
        </w:tabs>
        <w:suppressAutoHyphens/>
        <w:spacing w:after="0" w:line="100" w:lineRule="atLeast"/>
        <w:ind w:left="114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494FDE" w:rsidRPr="000D7AC6" w:rsidRDefault="00494FDE" w:rsidP="00494FDE">
      <w:pPr>
        <w:tabs>
          <w:tab w:val="left" w:pos="426"/>
        </w:tabs>
        <w:suppressAutoHyphens/>
        <w:spacing w:after="0" w:line="100" w:lineRule="atLeast"/>
        <w:ind w:left="114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0D7AC6" w:rsidRPr="000D7AC6" w:rsidRDefault="000D7AC6" w:rsidP="000D7AC6">
      <w:pPr>
        <w:suppressAutoHyphens/>
        <w:spacing w:after="0" w:line="100" w:lineRule="atLeast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val="sr-Cyrl-RS" w:eastAsia="ar-SA"/>
        </w:rPr>
      </w:pPr>
    </w:p>
    <w:p w:rsidR="00F807A6" w:rsidRPr="000D7AC6" w:rsidRDefault="00F807A6" w:rsidP="000D7AC6">
      <w:pPr>
        <w:tabs>
          <w:tab w:val="left" w:pos="2820"/>
        </w:tabs>
      </w:pPr>
    </w:p>
    <w:sectPr w:rsidR="00F807A6" w:rsidRPr="000D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3DB1893"/>
    <w:multiLevelType w:val="hybridMultilevel"/>
    <w:tmpl w:val="EA5094A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12DC7"/>
    <w:multiLevelType w:val="hybridMultilevel"/>
    <w:tmpl w:val="47D89258"/>
    <w:lvl w:ilvl="0" w:tplc="96780AD8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  <w:u w:val="none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E65944"/>
    <w:multiLevelType w:val="hybridMultilevel"/>
    <w:tmpl w:val="9982925E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6872AE"/>
    <w:multiLevelType w:val="hybridMultilevel"/>
    <w:tmpl w:val="474ED6DA"/>
    <w:lvl w:ilvl="0" w:tplc="2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C6"/>
    <w:rsid w:val="00074660"/>
    <w:rsid w:val="000A5A17"/>
    <w:rsid w:val="000C6FB1"/>
    <w:rsid w:val="000D7AC6"/>
    <w:rsid w:val="0017217C"/>
    <w:rsid w:val="00483EB4"/>
    <w:rsid w:val="00494FDE"/>
    <w:rsid w:val="007961C0"/>
    <w:rsid w:val="00C24BA9"/>
    <w:rsid w:val="00DA2189"/>
    <w:rsid w:val="00E76311"/>
    <w:rsid w:val="00F807A6"/>
    <w:rsid w:val="00F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4B2E"/>
  <w15:chartTrackingRefBased/>
  <w15:docId w15:val="{FD1CB657-E41B-4C1C-8E85-A65A500A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11</cp:revision>
  <dcterms:created xsi:type="dcterms:W3CDTF">2017-10-02T13:16:00Z</dcterms:created>
  <dcterms:modified xsi:type="dcterms:W3CDTF">2017-11-22T12:41:00Z</dcterms:modified>
</cp:coreProperties>
</file>